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FCD" w:rsidRPr="00EF6E7F" w:rsidRDefault="008536AE" w:rsidP="00EF6E7F">
      <w:pPr>
        <w:rPr>
          <w:rtl/>
        </w:rPr>
      </w:pPr>
      <w:bookmarkStart w:id="0" w:name="_GoBack"/>
      <w:bookmarkEnd w:id="0"/>
      <w:r w:rsidRPr="008536AE">
        <w:rPr>
          <w:noProof/>
          <w:lang w:bidi="fa-IR"/>
        </w:rPr>
        <w:drawing>
          <wp:inline distT="0" distB="0" distL="0" distR="0">
            <wp:extent cx="6137682" cy="882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62" cy="88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CD" w:rsidRDefault="00A66FCD">
      <w:pPr>
        <w:rPr>
          <w:rtl/>
        </w:rPr>
      </w:pPr>
      <w:r w:rsidRPr="00A66FCD">
        <w:rPr>
          <w:noProof/>
          <w:lang w:bidi="fa-IR"/>
        </w:rPr>
        <w:lastRenderedPageBreak/>
        <w:drawing>
          <wp:inline distT="0" distB="0" distL="0" distR="0">
            <wp:extent cx="5943600" cy="853171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CD" w:rsidRDefault="00643582" w:rsidP="00EF6E7F">
      <w:pPr>
        <w:rPr>
          <w:rtl/>
        </w:rPr>
      </w:pPr>
      <w:r w:rsidRPr="00643582">
        <w:rPr>
          <w:noProof/>
          <w:lang w:bidi="fa-IR"/>
        </w:rPr>
        <w:lastRenderedPageBreak/>
        <w:drawing>
          <wp:inline distT="0" distB="0" distL="0" distR="0">
            <wp:extent cx="5943600" cy="850918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FCD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D6A" w:rsidRDefault="002E7D6A" w:rsidP="008536AE">
      <w:pPr>
        <w:spacing w:after="0" w:line="240" w:lineRule="auto"/>
      </w:pPr>
      <w:r>
        <w:separator/>
      </w:r>
    </w:p>
  </w:endnote>
  <w:endnote w:type="continuationSeparator" w:id="0">
    <w:p w:rsidR="002E7D6A" w:rsidRDefault="002E7D6A" w:rsidP="00853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D6A" w:rsidRDefault="002E7D6A" w:rsidP="008536AE">
      <w:pPr>
        <w:spacing w:after="0" w:line="240" w:lineRule="auto"/>
      </w:pPr>
      <w:r>
        <w:separator/>
      </w:r>
    </w:p>
  </w:footnote>
  <w:footnote w:type="continuationSeparator" w:id="0">
    <w:p w:rsidR="002E7D6A" w:rsidRDefault="002E7D6A" w:rsidP="00853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E7F" w:rsidRPr="004866CC" w:rsidRDefault="004866CC" w:rsidP="004866CC">
    <w:pPr>
      <w:pStyle w:val="Header"/>
      <w:jc w:val="right"/>
      <w:rPr>
        <w:rFonts w:asciiTheme="majorBidi" w:hAnsiTheme="majorBidi" w:cstheme="majorBidi"/>
        <w:b/>
        <w:bCs/>
        <w:sz w:val="24"/>
        <w:szCs w:val="24"/>
        <w:u w:val="single"/>
        <w:lang w:bidi="fa-IR"/>
      </w:rPr>
    </w:pPr>
    <w:r w:rsidRPr="004866CC">
      <w:rPr>
        <w:rFonts w:asciiTheme="majorBidi" w:hAnsiTheme="majorBidi" w:cstheme="majorBidi"/>
        <w:b/>
        <w:bCs/>
        <w:sz w:val="24"/>
        <w:szCs w:val="24"/>
        <w:u w:val="single"/>
        <w:rtl/>
        <w:lang w:bidi="fa-IR"/>
      </w:rPr>
      <w:t>رشته علوم آزمایشگاهی 2 واحد فیزیولوژی نظری دارند و 1 واحد آزمایشگاه فیزیولوژی که عملی برگزار می شود.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AE"/>
    <w:rsid w:val="002E7D6A"/>
    <w:rsid w:val="004866CC"/>
    <w:rsid w:val="00486D80"/>
    <w:rsid w:val="00643582"/>
    <w:rsid w:val="008536AE"/>
    <w:rsid w:val="00A66FCD"/>
    <w:rsid w:val="00B76686"/>
    <w:rsid w:val="00D834BF"/>
    <w:rsid w:val="00E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chartTrackingRefBased/>
  <w15:docId w15:val="{97014CC4-98E6-4E3A-8EBA-9907598C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6AE"/>
  </w:style>
  <w:style w:type="paragraph" w:styleId="Footer">
    <w:name w:val="footer"/>
    <w:basedOn w:val="Normal"/>
    <w:link w:val="FooterChar"/>
    <w:uiPriority w:val="99"/>
    <w:unhideWhenUsed/>
    <w:rsid w:val="00853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مجله کومش</dc:creator>
  <cp:keywords/>
  <dc:description/>
  <cp:lastModifiedBy>وحید امیدیان</cp:lastModifiedBy>
  <cp:revision>2</cp:revision>
  <dcterms:created xsi:type="dcterms:W3CDTF">2026-02-03T05:31:00Z</dcterms:created>
  <dcterms:modified xsi:type="dcterms:W3CDTF">2026-02-03T05:31:00Z</dcterms:modified>
</cp:coreProperties>
</file>